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CD7CDD">
        <w:rPr>
          <w:rFonts w:ascii="Verdana" w:hAnsi="Verdana"/>
          <w:sz w:val="20"/>
          <w:szCs w:val="20"/>
        </w:rPr>
        <w:t>22.02.2012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893D13">
        <w:rPr>
          <w:rFonts w:ascii="Verdana" w:hAnsi="Verdana"/>
          <w:sz w:val="20"/>
          <w:szCs w:val="20"/>
        </w:rPr>
        <w:t>1</w:t>
      </w:r>
      <w:r w:rsidR="00CD7CDD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</w:t>
      </w:r>
      <w:r w:rsidR="00CD7CDD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</w:t>
      </w:r>
      <w:r w:rsidR="00CD7CDD">
        <w:rPr>
          <w:rFonts w:ascii="Verdana" w:hAnsi="Verdana" w:cs="Arial"/>
          <w:sz w:val="20"/>
          <w:szCs w:val="20"/>
        </w:rPr>
        <w:t>316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CD7CDD">
        <w:rPr>
          <w:rFonts w:ascii="Verdana" w:hAnsi="Verdana" w:cs="Arial"/>
          <w:b w:val="0"/>
        </w:rPr>
        <w:t>1.6162</w:t>
      </w:r>
      <w:r w:rsidRPr="00E53338">
        <w:rPr>
          <w:rFonts w:ascii="Verdana" w:hAnsi="Verdana" w:cs="Arial"/>
          <w:b w:val="0"/>
        </w:rPr>
        <w:t xml:space="preserve"> ha</w:t>
      </w:r>
      <w:r w:rsidR="00CD7CDD">
        <w:rPr>
          <w:rFonts w:ascii="Verdana" w:hAnsi="Verdana" w:cs="Arial"/>
          <w:b w:val="0"/>
        </w:rPr>
        <w:t>, do dzierżawy przeznaczona część nieruchomości o pow. 0,5440 ha, bezpośrednio przyległa do nieruchomości 1747/72</w:t>
      </w:r>
      <w:r w:rsidRPr="00E53338">
        <w:rPr>
          <w:rFonts w:ascii="Verdana" w:hAnsi="Verdana" w:cs="Arial"/>
          <w:b w:val="0"/>
        </w:rPr>
        <w:t>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893D13" w:rsidRDefault="00033B02" w:rsidP="00893D13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jej</w:t>
      </w:r>
      <w:r w:rsidR="004B569B">
        <w:rPr>
          <w:rFonts w:ascii="Verdana" w:hAnsi="Verdana" w:cs="Arial"/>
          <w:b w:val="0"/>
        </w:rPr>
        <w:t xml:space="preserve"> zagospodarowania: nieruchomość </w:t>
      </w:r>
      <w:r w:rsidR="00CD7CDD">
        <w:rPr>
          <w:rFonts w:ascii="Verdana" w:hAnsi="Verdana" w:cs="Arial"/>
          <w:b w:val="0"/>
        </w:rPr>
        <w:t>niezabudowana, przeznaczona na poszerzenie sąsiedniej nieruchomości, na uprawy polowe</w:t>
      </w:r>
      <w:r w:rsidR="00893D13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CD7CDD">
        <w:rPr>
          <w:rFonts w:ascii="Verdana" w:hAnsi="Verdana" w:cs="Arial"/>
          <w:b w:val="0"/>
        </w:rPr>
        <w:t>kwietnia2012r.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CD7CDD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>,0</w:t>
      </w:r>
      <w:r w:rsidR="00CD7CDD">
        <w:rPr>
          <w:rFonts w:ascii="Verdana" w:hAnsi="Verdana" w:cs="Arial"/>
          <w:b w:val="0"/>
        </w:rPr>
        <w:t>5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15" w:rsidRDefault="00BC4215">
      <w:pPr>
        <w:spacing w:after="0" w:line="240" w:lineRule="auto"/>
      </w:pPr>
      <w:r>
        <w:separator/>
      </w:r>
    </w:p>
  </w:endnote>
  <w:endnote w:type="continuationSeparator" w:id="0">
    <w:p w:rsidR="00BC4215" w:rsidRDefault="00BC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893D13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893D13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893D13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15" w:rsidRDefault="00BC4215">
      <w:pPr>
        <w:spacing w:after="0" w:line="240" w:lineRule="auto"/>
      </w:pPr>
      <w:r>
        <w:separator/>
      </w:r>
    </w:p>
  </w:footnote>
  <w:footnote w:type="continuationSeparator" w:id="0">
    <w:p w:rsidR="00BC4215" w:rsidRDefault="00BC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893D13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893D13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BC4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257D8"/>
    <w:rsid w:val="00444A72"/>
    <w:rsid w:val="00487505"/>
    <w:rsid w:val="004B569B"/>
    <w:rsid w:val="00585BE0"/>
    <w:rsid w:val="005A4D71"/>
    <w:rsid w:val="00893D13"/>
    <w:rsid w:val="009506BE"/>
    <w:rsid w:val="00A80E7D"/>
    <w:rsid w:val="00BC4215"/>
    <w:rsid w:val="00C04219"/>
    <w:rsid w:val="00CD7CDD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922B-F49A-4BD8-998D-81733ADE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2011-03-30T10:36:00Z</cp:lastPrinted>
  <dcterms:created xsi:type="dcterms:W3CDTF">2012-02-22T08:41:00Z</dcterms:created>
  <dcterms:modified xsi:type="dcterms:W3CDTF">2012-02-22T08:41:00Z</dcterms:modified>
</cp:coreProperties>
</file>