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2" w:rsidRPr="00E53338" w:rsidRDefault="00033B02" w:rsidP="00033B02">
      <w:pPr>
        <w:jc w:val="right"/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 xml:space="preserve">Pszczyna, dnia </w:t>
      </w:r>
      <w:r w:rsidR="00E42876">
        <w:rPr>
          <w:rFonts w:ascii="Verdana" w:hAnsi="Verdana"/>
          <w:sz w:val="20"/>
          <w:szCs w:val="20"/>
        </w:rPr>
        <w:t>31</w:t>
      </w:r>
      <w:r w:rsidRPr="00E53338">
        <w:rPr>
          <w:rFonts w:ascii="Verdana" w:hAnsi="Verdana"/>
          <w:sz w:val="20"/>
          <w:szCs w:val="20"/>
        </w:rPr>
        <w:t>.0</w:t>
      </w:r>
      <w:r w:rsidR="00E42876">
        <w:rPr>
          <w:rFonts w:ascii="Verdana" w:hAnsi="Verdana"/>
          <w:sz w:val="20"/>
          <w:szCs w:val="20"/>
        </w:rPr>
        <w:t>3</w:t>
      </w:r>
      <w:r w:rsidRPr="00E53338">
        <w:rPr>
          <w:rFonts w:ascii="Verdana" w:hAnsi="Verdana"/>
          <w:sz w:val="20"/>
          <w:szCs w:val="20"/>
        </w:rPr>
        <w:t>.2011r.</w:t>
      </w:r>
    </w:p>
    <w:p w:rsidR="00033B02" w:rsidRPr="00E53338" w:rsidRDefault="00033B02" w:rsidP="00033B02">
      <w:pPr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>GN-V.6845.</w:t>
      </w:r>
      <w:r w:rsidR="004B569B">
        <w:rPr>
          <w:rFonts w:ascii="Verdana" w:hAnsi="Verdana"/>
          <w:sz w:val="20"/>
          <w:szCs w:val="20"/>
        </w:rPr>
        <w:t>20</w:t>
      </w:r>
      <w:r w:rsidRPr="00E53338">
        <w:rPr>
          <w:rFonts w:ascii="Verdana" w:hAnsi="Verdana"/>
          <w:sz w:val="20"/>
          <w:szCs w:val="20"/>
        </w:rPr>
        <w:t>.2011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W Y K A Z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nieruchomości przeznaczonych do oddania w dzierżawę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Zgodnie z art. 35 ust. 1 i ust. 2 ustawy z dnia ustawy o z dnia 21 sierpnia 1997 r. </w:t>
      </w:r>
      <w:r w:rsidRPr="00E53338">
        <w:rPr>
          <w:rFonts w:ascii="Verdana" w:hAnsi="Verdana" w:cs="Arial"/>
          <w:i/>
          <w:iCs/>
          <w:sz w:val="20"/>
          <w:szCs w:val="20"/>
        </w:rPr>
        <w:t xml:space="preserve">o </w:t>
      </w:r>
      <w:r w:rsidRPr="00E53338">
        <w:rPr>
          <w:rFonts w:ascii="Verdana" w:hAnsi="Verdana" w:cs="Arial"/>
          <w:i/>
          <w:sz w:val="20"/>
          <w:szCs w:val="20"/>
        </w:rPr>
        <w:t xml:space="preserve">gospodarce nieruchomościami </w:t>
      </w:r>
      <w:r w:rsidRPr="00E53338">
        <w:rPr>
          <w:rFonts w:ascii="Verdana" w:hAnsi="Verdana" w:cs="Arial"/>
          <w:sz w:val="20"/>
          <w:szCs w:val="20"/>
        </w:rPr>
        <w:t xml:space="preserve">(Dz. U. z 2010 r. nr 102, poz. 651 z </w:t>
      </w:r>
      <w:proofErr w:type="spellStart"/>
      <w:r w:rsidRPr="00E53338">
        <w:rPr>
          <w:rFonts w:ascii="Verdana" w:hAnsi="Verdana" w:cs="Arial"/>
          <w:sz w:val="20"/>
          <w:szCs w:val="20"/>
        </w:rPr>
        <w:t>późn</w:t>
      </w:r>
      <w:proofErr w:type="spellEnd"/>
      <w:r w:rsidRPr="00E53338">
        <w:rPr>
          <w:rFonts w:ascii="Verdana" w:hAnsi="Verdana" w:cs="Arial"/>
          <w:sz w:val="20"/>
          <w:szCs w:val="20"/>
        </w:rPr>
        <w:t>. zm.), Starosta Pszczyński, wykonujący zadanie z zakresu administracji rządowej jako organ reprezentujący Skarb Państwa w sprawach gospodarowania nieruchomościami, podaje do publicznej wiadomości wykaz nieruchomości przeznaczonych do oddania w dzierżawę.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Oznaczenie nieruchomości według księgi wieczystej oraz katastru nieruchomości (ewidencji gruntów i budynków): nieruchomość stanowiąca własność Skarbu Państwa, dla której księgę wieczystą nr </w:t>
      </w:r>
      <w:r w:rsidR="00E42876">
        <w:rPr>
          <w:rFonts w:ascii="Verdana" w:hAnsi="Verdana" w:cs="Arial"/>
          <w:sz w:val="20"/>
          <w:szCs w:val="20"/>
        </w:rPr>
        <w:t>KA1P/00036677/4</w:t>
      </w:r>
      <w:r w:rsidRPr="00E53338">
        <w:rPr>
          <w:rFonts w:ascii="Verdana" w:hAnsi="Verdana" w:cs="Arial"/>
          <w:sz w:val="20"/>
          <w:szCs w:val="20"/>
        </w:rPr>
        <w:t xml:space="preserve"> prowadzi Sąd Rejonowy w </w:t>
      </w:r>
      <w:r w:rsidR="00E42876">
        <w:rPr>
          <w:rFonts w:ascii="Verdana" w:hAnsi="Verdana" w:cs="Arial"/>
          <w:sz w:val="20"/>
          <w:szCs w:val="20"/>
        </w:rPr>
        <w:t>Pszczynie</w:t>
      </w:r>
      <w:r w:rsidRPr="00E53338">
        <w:rPr>
          <w:rFonts w:ascii="Verdana" w:hAnsi="Verdana" w:cs="Arial"/>
          <w:sz w:val="20"/>
          <w:szCs w:val="20"/>
        </w:rPr>
        <w:t xml:space="preserve">, położona w obrębie ewidencyjnym </w:t>
      </w:r>
      <w:r w:rsidR="00E42876">
        <w:rPr>
          <w:rFonts w:ascii="Verdana" w:hAnsi="Verdana" w:cs="Arial"/>
          <w:sz w:val="20"/>
          <w:szCs w:val="20"/>
        </w:rPr>
        <w:t>Goczałkowice</w:t>
      </w:r>
      <w:r w:rsidRPr="00E53338">
        <w:rPr>
          <w:rFonts w:ascii="Verdana" w:hAnsi="Verdana" w:cs="Arial"/>
          <w:sz w:val="20"/>
          <w:szCs w:val="20"/>
        </w:rPr>
        <w:t xml:space="preserve">, gmina </w:t>
      </w:r>
      <w:r w:rsidR="00E42876">
        <w:rPr>
          <w:rFonts w:ascii="Verdana" w:hAnsi="Verdana" w:cs="Arial"/>
          <w:sz w:val="20"/>
          <w:szCs w:val="20"/>
        </w:rPr>
        <w:t>Goczałkowice-Zdrój</w:t>
      </w:r>
      <w:r w:rsidRPr="00E53338">
        <w:rPr>
          <w:rFonts w:ascii="Verdana" w:hAnsi="Verdana" w:cs="Arial"/>
          <w:sz w:val="20"/>
          <w:szCs w:val="20"/>
        </w:rPr>
        <w:t xml:space="preserve">, powiat pszczyński, województwo śląskie, działka ewidencyjna nr </w:t>
      </w:r>
      <w:r w:rsidR="00E42876">
        <w:rPr>
          <w:rFonts w:ascii="Verdana" w:hAnsi="Verdana" w:cs="Arial"/>
          <w:sz w:val="20"/>
          <w:szCs w:val="20"/>
        </w:rPr>
        <w:t>424</w:t>
      </w:r>
      <w:r w:rsidR="004B569B">
        <w:rPr>
          <w:rFonts w:ascii="Verdana" w:hAnsi="Verdana" w:cs="Arial"/>
          <w:sz w:val="20"/>
          <w:szCs w:val="20"/>
        </w:rPr>
        <w:t>7</w:t>
      </w:r>
      <w:r w:rsidR="00E42876">
        <w:rPr>
          <w:rFonts w:ascii="Verdana" w:hAnsi="Verdana" w:cs="Arial"/>
          <w:sz w:val="20"/>
          <w:szCs w:val="20"/>
        </w:rPr>
        <w:t>/72</w:t>
      </w:r>
      <w:r w:rsidRPr="00E53338">
        <w:rPr>
          <w:rFonts w:ascii="Verdana" w:hAnsi="Verdana" w:cs="Arial"/>
          <w:sz w:val="20"/>
          <w:szCs w:val="20"/>
        </w:rPr>
        <w:t xml:space="preserve"> </w:t>
      </w: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Powierzchnia łączna nieruchomości: </w:t>
      </w:r>
      <w:r w:rsidR="00E42876">
        <w:rPr>
          <w:rFonts w:ascii="Verdana" w:hAnsi="Verdana" w:cs="Arial"/>
          <w:b w:val="0"/>
        </w:rPr>
        <w:t>0.</w:t>
      </w:r>
      <w:r w:rsidR="004B569B">
        <w:rPr>
          <w:rFonts w:ascii="Verdana" w:hAnsi="Verdana" w:cs="Arial"/>
          <w:b w:val="0"/>
        </w:rPr>
        <w:t>1075</w:t>
      </w:r>
      <w:r w:rsidRPr="00E53338">
        <w:rPr>
          <w:rFonts w:ascii="Verdana" w:hAnsi="Verdana" w:cs="Arial"/>
          <w:b w:val="0"/>
        </w:rPr>
        <w:t xml:space="preserve"> ha.</w:t>
      </w: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ab/>
        <w:t>Opis oraz przeznaczenie nieruchomości i sposób jej</w:t>
      </w:r>
      <w:r w:rsidR="004B569B">
        <w:rPr>
          <w:rFonts w:ascii="Verdana" w:hAnsi="Verdana" w:cs="Arial"/>
          <w:b w:val="0"/>
        </w:rPr>
        <w:t xml:space="preserve"> zagospodarowania: nieruchomość </w:t>
      </w:r>
      <w:r w:rsidR="00444A72">
        <w:rPr>
          <w:rFonts w:ascii="Verdana" w:hAnsi="Verdana" w:cs="Arial"/>
          <w:b w:val="0"/>
        </w:rPr>
        <w:t>zabudowana</w:t>
      </w:r>
      <w:r w:rsidR="004B569B">
        <w:rPr>
          <w:rFonts w:ascii="Verdana" w:hAnsi="Verdana" w:cs="Arial"/>
          <w:b w:val="0"/>
        </w:rPr>
        <w:t xml:space="preserve"> obiektem usługowo-handlowym przeznaczonym do rozbiórki</w:t>
      </w:r>
      <w:r w:rsidR="005A4D71">
        <w:rPr>
          <w:rFonts w:ascii="Verdana" w:hAnsi="Verdana" w:cs="Arial"/>
          <w:b w:val="0"/>
        </w:rPr>
        <w:t xml:space="preserve">, </w:t>
      </w:r>
      <w:r w:rsidR="00A80E7D">
        <w:rPr>
          <w:rFonts w:ascii="Verdana" w:hAnsi="Verdana" w:cs="Arial"/>
          <w:b w:val="0"/>
        </w:rPr>
        <w:t xml:space="preserve">sposób zagospodarowania zgodny z Planem zagospodarowania </w:t>
      </w:r>
      <w:r w:rsidR="00C04219">
        <w:rPr>
          <w:rFonts w:ascii="Verdana" w:hAnsi="Verdana" w:cs="Arial"/>
          <w:b w:val="0"/>
        </w:rPr>
        <w:t>przestrzennego G</w:t>
      </w:r>
      <w:r w:rsidR="00A80E7D">
        <w:rPr>
          <w:rFonts w:ascii="Verdana" w:hAnsi="Verdana" w:cs="Arial"/>
          <w:b w:val="0"/>
        </w:rPr>
        <w:t xml:space="preserve">miny Goczałkowice - Zdrój </w:t>
      </w:r>
      <w:r w:rsidR="005A4D71">
        <w:rPr>
          <w:rFonts w:ascii="Verdana" w:hAnsi="Verdana" w:cs="Arial"/>
          <w:b w:val="0"/>
        </w:rPr>
        <w:t>.</w:t>
      </w:r>
    </w:p>
    <w:p w:rsidR="00E42876" w:rsidRPr="00E53338" w:rsidRDefault="00E42876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ab/>
        <w:t>Termin zagospodarowania nieruchomości: od dnia 1 ma</w:t>
      </w:r>
      <w:r w:rsidR="00E42876">
        <w:rPr>
          <w:rFonts w:ascii="Verdana" w:hAnsi="Verdana" w:cs="Arial"/>
          <w:b w:val="0"/>
        </w:rPr>
        <w:t>j</w:t>
      </w:r>
      <w:r w:rsidRPr="00E53338">
        <w:rPr>
          <w:rFonts w:ascii="Verdana" w:hAnsi="Verdana" w:cs="Arial"/>
          <w:b w:val="0"/>
        </w:rPr>
        <w:t>a 2011 r.</w:t>
      </w: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Wysokość opłat netto z tytułu dzierżawy:   </w:t>
      </w:r>
      <w:r w:rsidR="00E42876">
        <w:rPr>
          <w:rFonts w:ascii="Verdana" w:hAnsi="Verdana" w:cs="Arial"/>
          <w:b w:val="0"/>
        </w:rPr>
        <w:t>1</w:t>
      </w:r>
      <w:r w:rsidRPr="00E53338">
        <w:rPr>
          <w:rFonts w:ascii="Verdana" w:hAnsi="Verdana" w:cs="Arial"/>
          <w:b w:val="0"/>
        </w:rPr>
        <w:t>,</w:t>
      </w:r>
      <w:r w:rsidR="00E42876">
        <w:rPr>
          <w:rFonts w:ascii="Verdana" w:hAnsi="Verdana" w:cs="Arial"/>
          <w:b w:val="0"/>
        </w:rPr>
        <w:t>1</w:t>
      </w:r>
      <w:r w:rsidRPr="00E53338">
        <w:rPr>
          <w:rFonts w:ascii="Verdana" w:hAnsi="Verdana" w:cs="Arial"/>
          <w:b w:val="0"/>
        </w:rPr>
        <w:t>0 zł /m</w:t>
      </w:r>
      <w:r w:rsidRPr="00E53338">
        <w:rPr>
          <w:rFonts w:ascii="Verdana" w:hAnsi="Verdana" w:cs="Arial"/>
          <w:b w:val="0"/>
          <w:vertAlign w:val="superscript"/>
        </w:rPr>
        <w:t>2</w:t>
      </w:r>
      <w:r w:rsidRPr="00E53338">
        <w:rPr>
          <w:rFonts w:ascii="Verdana" w:hAnsi="Verdana" w:cs="Arial"/>
          <w:b w:val="0"/>
        </w:rPr>
        <w:t>/rok.</w:t>
      </w: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Terminy wnoszenia opłat: do dnia 30 ma</w:t>
      </w:r>
      <w:r w:rsidR="004B569B">
        <w:rPr>
          <w:rFonts w:ascii="Verdana" w:hAnsi="Verdana" w:cs="Arial"/>
          <w:b w:val="0"/>
        </w:rPr>
        <w:t>j</w:t>
      </w:r>
      <w:r w:rsidRPr="00E53338">
        <w:rPr>
          <w:rFonts w:ascii="Verdana" w:hAnsi="Verdana" w:cs="Arial"/>
          <w:b w:val="0"/>
        </w:rPr>
        <w:t>a każdego roku trwania dzierżawy.</w:t>
      </w: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Informacja o przeznaczeniu do oddania w dzierżawę: nieruchomość przeznaczona jest do oddania w dzierżawę na czas oznaczony do 3 lat.</w:t>
      </w:r>
    </w:p>
    <w:p w:rsidR="004B569B" w:rsidRDefault="004B569B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4B569B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bookmarkStart w:id="0" w:name="_GoBack"/>
      <w:bookmarkEnd w:id="0"/>
      <w:r w:rsidRPr="00E53338">
        <w:rPr>
          <w:rFonts w:ascii="Verdana" w:hAnsi="Verdana" w:cs="Arial"/>
          <w:sz w:val="20"/>
          <w:szCs w:val="20"/>
        </w:rPr>
        <w:t>Dzień wywieszenia wykazu:</w:t>
      </w:r>
    </w:p>
    <w:p w:rsidR="00585BE0" w:rsidRDefault="00033B02" w:rsidP="004B569B">
      <w:pPr>
        <w:tabs>
          <w:tab w:val="right" w:pos="0"/>
          <w:tab w:val="left" w:pos="408"/>
        </w:tabs>
        <w:spacing w:line="360" w:lineRule="auto"/>
        <w:jc w:val="both"/>
      </w:pPr>
      <w:r w:rsidRPr="00E53338">
        <w:rPr>
          <w:rFonts w:ascii="Verdana" w:hAnsi="Verdana" w:cs="Arial"/>
          <w:sz w:val="20"/>
          <w:szCs w:val="20"/>
        </w:rPr>
        <w:t>Dzień zdjęcia wykazu:</w:t>
      </w:r>
    </w:p>
    <w:sectPr w:rsidR="00585BE0" w:rsidSect="00C842F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Pr="005B6FCB" w:rsidRDefault="004B569B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09878D" wp14:editId="59A1E611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FCB">
      <w:rPr>
        <w:lang w:val="de-DE"/>
      </w:rPr>
      <w:t>43-200 PSZCZYNA, UL. 3 MAJA 10</w:t>
    </w:r>
  </w:p>
  <w:p w:rsidR="005B6FCB" w:rsidRPr="005B6FCB" w:rsidRDefault="004B569B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:rsidR="005B6FCB" w:rsidRPr="005B6FCB" w:rsidRDefault="004B569B" w:rsidP="005B6FCB">
    <w:pPr>
      <w:pStyle w:val="Stopka"/>
      <w:jc w:val="right"/>
      <w:rPr>
        <w:lang w:val="de-DE"/>
      </w:rPr>
    </w:pPr>
    <w:r w:rsidRPr="005B6FCB">
      <w:rPr>
        <w:lang w:val="de-DE"/>
      </w:rPr>
      <w:t xml:space="preserve">www.powiat.pszczyna.pl,  </w:t>
    </w:r>
    <w:proofErr w:type="spellStart"/>
    <w:r w:rsidRPr="005B6FCB">
      <w:rPr>
        <w:lang w:val="de-DE"/>
      </w:rPr>
      <w:t>e-mail</w:t>
    </w:r>
    <w:proofErr w:type="spellEnd"/>
    <w:r w:rsidRPr="005B6FCB">
      <w:rPr>
        <w:lang w:val="de-DE"/>
      </w:rPr>
      <w:t>: powiat@powiat.pszczyna.pl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Default="004B569B" w:rsidP="00E53338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0" allowOverlap="1" wp14:anchorId="6D96596A" wp14:editId="3BF12A39">
          <wp:simplePos x="0" y="0"/>
          <wp:positionH relativeFrom="margin">
            <wp:posOffset>-179402</wp:posOffset>
          </wp:positionH>
          <wp:positionV relativeFrom="margin">
            <wp:posOffset>-788035</wp:posOffset>
          </wp:positionV>
          <wp:extent cx="464029" cy="474453"/>
          <wp:effectExtent l="0" t="0" r="0" b="1905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32"/>
      </w:rPr>
      <w:t xml:space="preserve">              </w:t>
    </w:r>
    <w:r>
      <w:rPr>
        <w:smallCaps/>
        <w:sz w:val="32"/>
      </w:rPr>
      <w:t>STAROSTA</w:t>
    </w:r>
    <w:r w:rsidRPr="005B6FCB">
      <w:rPr>
        <w:smallCaps/>
        <w:sz w:val="32"/>
      </w:rPr>
      <w:t xml:space="preserve"> PSZCZYŃSKI</w:t>
    </w:r>
  </w:p>
  <w:p w:rsidR="005B6FCB" w:rsidRPr="005B6FCB" w:rsidRDefault="004B569B" w:rsidP="005B6FCB">
    <w:pPr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DEDAA25" wp14:editId="11A51454">
          <wp:simplePos x="0" y="0"/>
          <wp:positionH relativeFrom="margin">
            <wp:posOffset>556895</wp:posOffset>
          </wp:positionH>
          <wp:positionV relativeFrom="margin">
            <wp:posOffset>-452120</wp:posOffset>
          </wp:positionV>
          <wp:extent cx="5430520" cy="1377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4B56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2"/>
    <w:rsid w:val="00033B02"/>
    <w:rsid w:val="00444A72"/>
    <w:rsid w:val="004B569B"/>
    <w:rsid w:val="00585BE0"/>
    <w:rsid w:val="005A4D71"/>
    <w:rsid w:val="00A80E7D"/>
    <w:rsid w:val="00C04219"/>
    <w:rsid w:val="00E42876"/>
    <w:rsid w:val="00F4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206DE-479B-47EC-8339-F2DAA4CC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Maria</dc:creator>
  <cp:lastModifiedBy>Charnas Maria</cp:lastModifiedBy>
  <cp:revision>2</cp:revision>
  <cp:lastPrinted>2011-03-30T10:26:00Z</cp:lastPrinted>
  <dcterms:created xsi:type="dcterms:W3CDTF">2011-03-30T10:29:00Z</dcterms:created>
  <dcterms:modified xsi:type="dcterms:W3CDTF">2011-03-30T10:29:00Z</dcterms:modified>
</cp:coreProperties>
</file>